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47" w:rsidRDefault="00BA6AE3" w:rsidP="00664D4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КОДЕКС ЗА ЕТИЧНО ПОВЕДЕНИЕ</w:t>
      </w:r>
      <w:r w:rsid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НА</w:t>
      </w:r>
    </w:p>
    <w:p w:rsidR="00BA6AE3" w:rsidRDefault="00BA6AE3" w:rsidP="00664D4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БЪЛГАРСКИТЕ МАГИСТРАТИ</w:t>
      </w:r>
    </w:p>
    <w:p w:rsidR="00664D47" w:rsidRPr="00664D47" w:rsidRDefault="00664D47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</w:p>
    <w:p w:rsidR="00BA6AE3" w:rsidRP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  <w:t> </w:t>
      </w:r>
    </w:p>
    <w:p w:rsidR="00BA6AE3" w:rsidRPr="00664D47" w:rsidRDefault="00BA6AE3" w:rsidP="00664D47">
      <w:pPr>
        <w:spacing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ПРИЛОЖНО ПОЛЕ</w:t>
      </w:r>
    </w:p>
    <w:p w:rsidR="00BA6AE3" w:rsidRPr="00664D47" w:rsidRDefault="00BA6AE3" w:rsidP="00664D47">
      <w:pPr>
        <w:spacing w:line="240" w:lineRule="auto"/>
        <w:ind w:firstLine="708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Кодексът за етично поведение е приложим към всички съдии, прокурори и следователи, членове на Висшия съдебен съвет, инспектори в Инспектората към Висшия съдебен съвет, наричани за нуждите на този кодекс – магистрати.</w:t>
      </w:r>
    </w:p>
    <w:p w:rsidR="00BA6AE3" w:rsidRPr="00664D47" w:rsidRDefault="00BA6AE3" w:rsidP="00664D47">
      <w:pPr>
        <w:spacing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  <w:br/>
      </w: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ИЗТОЧНИЦИ</w:t>
      </w:r>
    </w:p>
    <w:p w:rsidR="00BA6AE3" w:rsidRDefault="00BA6AE3" w:rsidP="00664D4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Кодексът е изготвен в съответствие с Конституцията на Република България, Закона за съдебната власт, препоръките на Комитета на министрите на Съвета на Европа за статута на съдии, прокурори и разследващи органи, както и всички други национални и международни актове, които регламентират дейността на магистратите в Република България.</w:t>
      </w:r>
    </w:p>
    <w:p w:rsidR="00664D47" w:rsidRPr="00664D47" w:rsidRDefault="00664D47" w:rsidP="00664D47">
      <w:pPr>
        <w:spacing w:line="240" w:lineRule="auto"/>
        <w:ind w:firstLine="708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</w:p>
    <w:p w:rsidR="00BA6AE3" w:rsidRPr="00664D47" w:rsidRDefault="00BA6AE3" w:rsidP="00664D47">
      <w:pPr>
        <w:spacing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Раздел І</w:t>
      </w:r>
      <w:bookmarkStart w:id="0" w:name="_GoBack"/>
      <w:bookmarkEnd w:id="0"/>
    </w:p>
    <w:p w:rsidR="00BA6AE3" w:rsidRDefault="00BA6AE3" w:rsidP="00664D4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ОСНОВНИ ПРИНЦИПИ</w:t>
      </w:r>
    </w:p>
    <w:p w:rsidR="00664D47" w:rsidRPr="00664D47" w:rsidRDefault="00664D47" w:rsidP="00664D47">
      <w:pPr>
        <w:spacing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</w:p>
    <w:p w:rsidR="00BA6AE3" w:rsidRPr="00664D47" w:rsidRDefault="00BA6AE3" w:rsidP="00664D47">
      <w:pPr>
        <w:spacing w:line="240" w:lineRule="auto"/>
        <w:ind w:firstLine="708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Основните принципи установяват стандартите и очертават рамката за регулиране на поведението на магистратите във и извън службата, която изпълняват.</w:t>
      </w:r>
      <w:r w:rsidRPr="00664D47"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  <w:t> </w:t>
      </w:r>
    </w:p>
    <w:p w:rsidR="00BA6AE3" w:rsidRPr="00664D47" w:rsidRDefault="00BA6AE3" w:rsidP="00664D47">
      <w:pPr>
        <w:spacing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НЕЗАВИСИМОСТ</w:t>
      </w:r>
    </w:p>
    <w:p w:rsidR="00BA6AE3" w:rsidRPr="00664D47" w:rsidRDefault="00BA6AE3" w:rsidP="00664D47">
      <w:pPr>
        <w:spacing w:line="240" w:lineRule="auto"/>
        <w:ind w:firstLine="708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Независим по смисъла на Кодекса е този магистрат, който при изпълнение на служебните си задължения се ръководи единствено от вътрешното си убеждение и закона като не се поддава на натиск, заплахи, стимули, преки или косвени влияния от представители на която и да е друга власт – публична или частна, вътрешна или външна за съдебната система.</w:t>
      </w:r>
    </w:p>
    <w:p w:rsidR="00664D47" w:rsidRDefault="00664D47" w:rsidP="00664D4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BA6AE3" w:rsidRPr="00664D47" w:rsidRDefault="00BA6AE3" w:rsidP="00664D47">
      <w:pPr>
        <w:spacing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БЕЗПРИСТРАСТНОСТ</w:t>
      </w:r>
    </w:p>
    <w:p w:rsidR="00BA6AE3" w:rsidRPr="00664D47" w:rsidRDefault="00BA6AE3" w:rsidP="00664D47">
      <w:pPr>
        <w:spacing w:line="240" w:lineRule="auto"/>
        <w:ind w:firstLine="708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Безпристрастен е този магистрат, който установява истината за фактите единствено на основата на обективен анализ на доказателствата по делото, създава условия за </w:t>
      </w:r>
      <w:proofErr w:type="spellStart"/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равнопоставеност</w:t>
      </w:r>
      <w:proofErr w:type="spellEnd"/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между страните и техните процесуални представители и избягва поведение, което може да се възприеме като привилегироване, предразположеност, предубеденост или предразсъдък, основан на раса, произход,етническа принадлежност, пол, религия, образование, убеждения, политическа принадлежност, лично и обществено положение или имуществено състояние.</w:t>
      </w:r>
    </w:p>
    <w:p w:rsidR="00664D47" w:rsidRDefault="00664D47" w:rsidP="00664D4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BA6AE3" w:rsidRPr="00664D47" w:rsidRDefault="00BA6AE3" w:rsidP="00664D47">
      <w:pPr>
        <w:spacing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СПРАВЕДЛИВОСТ И ПРОЗРАЧНОСТ</w:t>
      </w:r>
    </w:p>
    <w:p w:rsidR="00BA6AE3" w:rsidRPr="00664D47" w:rsidRDefault="00BA6AE3" w:rsidP="00664D4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Справедлив е този магистрат, който в рамките на общите и абстрактни норми на закона отчита особеностите на всеки конкретен случай и го решава, опирайки се на критерии, свързани с общочовешките ценности и ценностите на демократичната правна уредба. </w:t>
      </w:r>
    </w:p>
    <w:p w:rsidR="00BA6AE3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Прозрачността в действията и актовете на магистрата е гаранция за справедливостта на взетите от него решения.</w:t>
      </w:r>
    </w:p>
    <w:p w:rsidR="00664D47" w:rsidRPr="00664D47" w:rsidRDefault="00664D47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</w:p>
    <w:p w:rsidR="00BA6AE3" w:rsidRP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  <w:t> </w:t>
      </w:r>
    </w:p>
    <w:p w:rsidR="00BA6AE3" w:rsidRPr="00664D47" w:rsidRDefault="00BA6AE3" w:rsidP="00664D47">
      <w:pPr>
        <w:spacing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lastRenderedPageBreak/>
        <w:t>ВЕЖЛИВОСТ И ТОЛЕРАНТНОСТ</w:t>
      </w:r>
    </w:p>
    <w:p w:rsidR="00664D47" w:rsidRDefault="00BA6AE3" w:rsidP="00664D4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Вежлив е този магистрат, който чрез действията и актовете си винаги изразява уважението, което дължи на своите колеги, гражданите, адвокатите, страните и останалите участници в процеса.</w:t>
      </w:r>
    </w:p>
    <w:p w:rsidR="00BA6AE3" w:rsidRPr="00664D47" w:rsidRDefault="00BA6AE3" w:rsidP="00664D47">
      <w:pPr>
        <w:spacing w:line="240" w:lineRule="auto"/>
        <w:ind w:firstLine="708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Толерантен е магистратът, който е открит и търпелив за изслушване и възприемане на нови или различни аргументи, мнения и гледни точки.</w:t>
      </w:r>
    </w:p>
    <w:p w:rsidR="00BA6AE3" w:rsidRP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  <w:t> </w:t>
      </w:r>
    </w:p>
    <w:p w:rsidR="00BA6AE3" w:rsidRPr="00664D47" w:rsidRDefault="00BA6AE3" w:rsidP="00664D47">
      <w:pPr>
        <w:spacing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ПОЧТЕНОСТ И БЛАГОПРИЛИЧИЕ</w:t>
      </w:r>
    </w:p>
    <w:p w:rsidR="00664D47" w:rsidRDefault="00BA6AE3" w:rsidP="00664D47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Почтен е този магистрат, който извън рамките на закона не приема материални или нематериални облаги, независимо от естеството им и които могат да поставят под съмнение неговата независимост и безпристрастност. </w:t>
      </w:r>
    </w:p>
    <w:p w:rsidR="00BA6AE3" w:rsidRPr="00664D47" w:rsidRDefault="00BA6AE3" w:rsidP="00664D47">
      <w:pPr>
        <w:spacing w:line="240" w:lineRule="auto"/>
        <w:ind w:firstLine="709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Благоприличието е въздържане от всякакви действия, които биха могли да </w:t>
      </w:r>
      <w:proofErr w:type="spellStart"/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компроментират</w:t>
      </w:r>
      <w:proofErr w:type="spellEnd"/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честта на магистрата в професията и обществото.</w:t>
      </w:r>
    </w:p>
    <w:p w:rsidR="00BA6AE3" w:rsidRP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  <w:t> </w:t>
      </w:r>
    </w:p>
    <w:p w:rsidR="00BA6AE3" w:rsidRPr="00664D47" w:rsidRDefault="00BA6AE3" w:rsidP="00664D47">
      <w:pPr>
        <w:spacing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КОМПЕТЕНТНОСТ И КВАЛИФИЦИРАНОСТ</w:t>
      </w:r>
    </w:p>
    <w:p w:rsidR="00664D47" w:rsidRDefault="00BA6AE3" w:rsidP="00664D4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Компетентен и квалифициран е добре подготвеният магистрат, който познава нормативната уредба на Република България и правото на Европейския съюз и е развил способности и умения за тяхното коректно прилагане. </w:t>
      </w:r>
    </w:p>
    <w:p w:rsidR="00BA6AE3" w:rsidRPr="00664D47" w:rsidRDefault="00BA6AE3" w:rsidP="00664D47">
      <w:pPr>
        <w:spacing w:line="240" w:lineRule="auto"/>
        <w:ind w:firstLine="708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Компетентността и </w:t>
      </w:r>
      <w:proofErr w:type="spellStart"/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квалифицираността</w:t>
      </w:r>
      <w:proofErr w:type="spellEnd"/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са предпоставка за надлежното изпълнение на задълженията на магистрата и за неговото професионално израстване.</w:t>
      </w:r>
    </w:p>
    <w:p w:rsidR="00BA6AE3" w:rsidRP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  <w:t> </w:t>
      </w:r>
    </w:p>
    <w:p w:rsidR="00BA6AE3" w:rsidRPr="00664D47" w:rsidRDefault="00BA6AE3" w:rsidP="00664D47">
      <w:pPr>
        <w:spacing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КОНФИДЕНЦИАЛНОСТ</w:t>
      </w:r>
    </w:p>
    <w:p w:rsidR="00BA6AE3" w:rsidRPr="00664D47" w:rsidRDefault="00BA6AE3" w:rsidP="00664D47">
      <w:pPr>
        <w:spacing w:line="240" w:lineRule="auto"/>
        <w:ind w:firstLine="708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Конфиденциален е магистратът, когато е дискретен и пази като служебна тайна фактите или сведенията, станали му известни при или по повод изпълнение на служебните му задължения.</w:t>
      </w:r>
    </w:p>
    <w:p w:rsidR="00BA6AE3" w:rsidRP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  <w:t> </w:t>
      </w:r>
    </w:p>
    <w:p w:rsidR="00BA6AE3" w:rsidRPr="00664D47" w:rsidRDefault="00BA6AE3" w:rsidP="00664D47">
      <w:pPr>
        <w:spacing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Раздел ІІ</w:t>
      </w:r>
    </w:p>
    <w:p w:rsidR="00664D47" w:rsidRDefault="00BA6AE3" w:rsidP="00664D4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ПРАВИЛА ЗА ЕТИЧНО ПОВЕДЕНИЕ, ПРОИЗТИЧАЩИ </w:t>
      </w:r>
    </w:p>
    <w:p w:rsidR="00BA6AE3" w:rsidRPr="00664D47" w:rsidRDefault="00BA6AE3" w:rsidP="00664D47">
      <w:pPr>
        <w:spacing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ОТ ОСНОВИТЕ ПРИНЦИПИ</w:t>
      </w:r>
    </w:p>
    <w:p w:rsidR="00BA6AE3" w:rsidRP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  <w:t> </w:t>
      </w:r>
    </w:p>
    <w:p w:rsidR="00BA6AE3" w:rsidRDefault="00BA6AE3" w:rsidP="00664D47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1. Правила за етично поведение, произтичащи от принципа на</w:t>
      </w:r>
      <w:r w:rsidR="00664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 xml:space="preserve"> 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НЕЗАВИСИМОСТ 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Независимостта е предпоставка за утвърждаване върховенството на закона и гаранция за защита на основните човешки права и конституционни ценности. 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ПРИЛАГАНЕ 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1.</w:t>
      </w:r>
      <w:proofErr w:type="spellStart"/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proofErr w:type="spellEnd"/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Магистратът упражнява правомощията и взема решенията си единствено на основата на закона и вътрешното си убеждение; 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1.2. Магистратът не допуска и не се поддава на каквото и да е външно влияние, натиск, заплахи, пряка или косвена намеса в работата си, независимо от техния източник, повод или причина; 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1.З. При вземането на решения магистратът е независим и не се влияе от мнението на своите колеги, но и не предприема действия, с които би накърнил тяхната независимост; 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 xml:space="preserve">1.4. С действията и поведението си извън службата магистратът следва да защитава и утвърждава в обществото представата за независимост на съдебната власт, като не се поддава на влияния – преки или косвени, от страна на която и да е друга власт – публична, частна, външна или вътрешна за съдебната 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система; 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1.5. Магистратът е длъжен да информира органите на съдебната власт и обществеността при всеки опит за накърняване на неговата независимост.</w:t>
      </w:r>
    </w:p>
    <w:p w:rsidR="00664D47" w:rsidRPr="00664D47" w:rsidRDefault="00664D47" w:rsidP="00664D47">
      <w:pPr>
        <w:spacing w:line="240" w:lineRule="auto"/>
        <w:jc w:val="left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2. Правила за етично поведение, произтичащи от принципа за БЕЗПРИСТРАСТНОСТ 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 xml:space="preserve">Безпристрастността е еднакво </w:t>
      </w:r>
      <w:proofErr w:type="spellStart"/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относима</w:t>
      </w:r>
      <w:proofErr w:type="spellEnd"/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към актовете на магистратите по прилагането на материалното и процесуално право и произтича от правото на участниците в процеса да бъдат третирани по еднакъв начин. 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ПРИЛАГАНЕ 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2.1. Магистратът уважава достойнството на всеки човек, както при изпълнение на служебните си задължения, така и извън службата, и не допуска предпочитание, предубеждение или предразсъдъци въз основа на раса, произход,етническа принадлежност, пол, религия, образование, убеждения, политическа принадлежност, лично и обществено положение или имуществено състояние; 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2.</w:t>
      </w:r>
      <w:proofErr w:type="spellStart"/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proofErr w:type="spellEnd"/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Магистратът следва да отстоява своята безпристрастност и в случаите на създадени в обществото силни настроения на симпатия или антипатия към участници във висящо пред него производство като решава казуса единствено въз основа на фактите и закона; </w:t>
      </w:r>
    </w:p>
    <w:p w:rsidR="00BA6AE3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2.3. По висящи пред него производства, магистратът не може да прави публични изявления или коментари, чрез които да се ангажира за крайния изход на случая или да създаде впечатление за пристрастност и предубеденост. Извън съдебните заседания той не може да обсъжда подобни производства пред други участници в тях, адвокати или трети лица, освен в предвидените в закона случаи; 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2.4. Магистратът следва да се държи по начин, който не дава основание пряко или косвено за неговия отвод по конкретни случаи; 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2.5. Магистратът трябва да зачита правото на страните да изразяват становища, да изказват твърдения и възражения в рамките на производството, в което са участници; 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2.6. Магистратът не дава консултации по правни въпроси</w:t>
      </w:r>
      <w:r w:rsid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664D47" w:rsidRPr="00664D47" w:rsidRDefault="00664D47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3. Правила за етично поведение, произтичащи от принципа за СПРАВЕДЛИВОСТ И ПРОЗРАЧНОСТ </w:t>
      </w: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Изискването за справедливост възниква от невъзможността с правни норми да се уредят всички възникващи в живота случаи и правоотношения. 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Изискването за прозрачност произтича от постоянната потребност на обществото да се убеждава в законосъобразността и справедливостта на актовете и действията на магистратите.</w:t>
      </w: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ПРИЛАГАНЕ 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3.1. Магистратът постановява решенията си само когато е убеден, че в рамките на закона те са справедливи за всички участници в производството. Той е особено внимателен при решаването на въпроси, свързани със свободата и репутацията на гражданите;</w:t>
      </w: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3.2. В случаите, когато законът предоставя на магистрата възможността да решава определени въпроси по преценка, водещо начало за него е изискването за справедливост; </w:t>
      </w: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3.</w:t>
      </w:r>
      <w:proofErr w:type="spellStart"/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proofErr w:type="spellEnd"/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В съответствие с изискванията на закона, магистратът следва да предоставя на обществеността полезна, своевременна, разбираема и надлежна информация; 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3.4. В рамките на закона, магистратът гарантира публичност на действията и решенията си, като същевременно внимава да не бъдат засегнати законните права и интереси на участници в производството;</w:t>
      </w:r>
    </w:p>
    <w:p w:rsidR="00BA6AE3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3.5. Той излага пред обществеността лично или чрез медиите мотивите за своите решения по дела, представляващи обществен интерес като същевременно избягва поведение и действия, които могат да бъдат възприети като самоизтъкване или прекомерно търсене на обществено признание.</w:t>
      </w:r>
    </w:p>
    <w:p w:rsidR="00664D47" w:rsidRPr="00664D47" w:rsidRDefault="00664D47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4. Правила за поведение, произтичащи от принципа за ВЕЖЛИВОСТ И ТОЛЕРАНТНОСТ 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Изискванията за вежливост и толерантност се основават на присъщия за магистрата морал и възпитание и допринасят както за по-доброто изпълнение на служебните му задължения, така и за по-ефективното функциониране на самата правораздавателна система. </w:t>
      </w: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ПРИЛАГАНЕ 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4.1. Поведението на магистрата в обществото трябва да се основава на добри обноски и добро държание, а в обществените и служебни контакти той трябва да бъде учтив и любезен; </w:t>
      </w: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4.2. Магистратът трябва да бъде честен, коректен и учтив, както в работата си, така и в личния си живот и да се отнася с уважение към хората като съблюдава техните права и свободи;</w:t>
      </w:r>
    </w:p>
    <w:p w:rsidR="00BA6AE3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4.</w:t>
      </w:r>
      <w:proofErr w:type="spellStart"/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proofErr w:type="spellEnd"/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Колегиалните отношения между магистратите и служителите в съдебната система, независимо от мястото на служебната йерархия, трябва да се основават на взаимно уважение и толерантност чрез въздържане от всякакво поведение, което вреди на репутацията на органите на съдебната власт.</w:t>
      </w:r>
    </w:p>
    <w:p w:rsidR="00664D47" w:rsidRPr="00664D47" w:rsidRDefault="00664D47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5. Правила за поведение, произтичащи от принципа за ПОЧТЕНОСТ И БЛАГОПРИЛИЧИЕ 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Почтеността и благоприличието имат основно значение за доверието, авторитета и цялостната дейност на магистрата. </w:t>
      </w: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ПРИЛАГАНЕ 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5.1 Магистратът не може да получава облага от трети лица, която основателно би се възприела като резултат от компромис с неговата честност и справедливост при изпълнение на професионалните му задължения. 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5.2 Почтеният магистрат не доносничи и не интригантства спрямо свои колеги и служители, а изразява открито позицията си. </w:t>
      </w: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5.3. Магистратът трябва да избягва действия и постъпки, явяващи се в разрез с утвърдените в обществото разбирания за благоприличие;</w:t>
      </w: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5.4. В обществените и официалните си контакти магистратът няма право да се възползва от служебното си положение или да използва правомощията си с цел извличане на лична облага; </w:t>
      </w: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5.</w:t>
      </w:r>
      <w:proofErr w:type="spellStart"/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</w:t>
      </w:r>
      <w:proofErr w:type="spellEnd"/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С личното си поведение, и чувство за отговорност в служебната и извънслужебната си дейност, магистратът трябва да дава пример за висок морал и почтеност;</w:t>
      </w: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5.6. Магистратът следва да се въздържа от всякакви действия, които биха могли да компрометират честта му в професията и обществото; </w:t>
      </w: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5.7. Магистратът тря</w:t>
      </w:r>
      <w:r w:rsid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бва да е с безукорна репутация;</w:t>
      </w: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5.8. Магистратът трябва да е последователен и неотклонен при спазването на правните и етични норми;</w:t>
      </w:r>
    </w:p>
    <w:p w:rsidR="00BA6AE3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5.9. При кариерното си израстване, магистратът не трябва да използва лични контакти (връзки, ходатайства) и да предприема действия, които уронват достойнството му.</w:t>
      </w:r>
    </w:p>
    <w:p w:rsidR="00664D47" w:rsidRPr="00664D47" w:rsidRDefault="00664D47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6. Правила за поведение, произтичащи от принципа на КОМПЕТЕНТНОСТ И КВАЛИФИЦИРАНОСТ 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Изискването за компетентност и постоянна квалификация на магистратите произтича от правото на участниците в процеса, и на обществото като цяло, да получават законосъобразни правни актове.</w:t>
      </w: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ПРИЛАГАНЕ 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6.1. Магистратът следва за изпълнява служебните си задължения с предимство пред всяка друга дейност; </w:t>
      </w: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6.2. Магистратът трябва да се стреми към повишаване на професионалната си квалификация и подготовка и трябва да предприема необходимите мерки за поддържане и повишаване на своите познания, умения и лични качества за правилното изпълнение на правомощията си;</w:t>
      </w:r>
    </w:p>
    <w:p w:rsidR="00BA6AE3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6.3. Магистратът следва да се информира за съответните новости във вътрешното и международното право.</w:t>
      </w:r>
    </w:p>
    <w:p w:rsidR="00664D47" w:rsidRPr="00664D47" w:rsidRDefault="00664D47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7. Правила за поведение, произтичащи от принципа на КОНФИДЕНЦИАЛНОСТ 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  <w:proofErr w:type="spellStart"/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Конфиденциалността</w:t>
      </w:r>
      <w:proofErr w:type="spellEnd"/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произтича от необходимостта да бъдат защитени правата на страните и техните близки от неправомерно използване на информация и сведения; 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7.1. Магистратът е длъжен да пази абсолютна дискретност и служебна тайна в социалното си общуване и частен живот относно фактите или сведенията, станали му известни при или по повод изпълнение на служебните си задължения и да изисква същото от съдебните служители;</w:t>
      </w: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7.2.Магистратът не може да използва неправомерно информацията, станала му известна при осъществяване на неговите функции; </w:t>
      </w: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7.3.Магистратът може да обсъжда принципни правни проблеми, като е длъжен в такива случаи да запази в тайна конкретните факти по преписките и делата, като не разгласява сведения за личния живот на гражданите или такива, които увреждат интересите на лица или тяхната репутация; </w:t>
      </w: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7.4.Магистратът няма право да изразява публично предварително становище по конкретни преписки и дела. </w:t>
      </w:r>
    </w:p>
    <w:p w:rsidR="00BA6AE3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7.5.Магистратът е свободен да изразява лично мнение в средствата за масова информация по всички въпроси, за които няма изрична законова забрана; 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7.6. Магистратът, член на колегиален орган следва да пази тайната на служебното съвещание. </w:t>
      </w:r>
    </w:p>
    <w:p w:rsidR="00664D47" w:rsidRDefault="00664D47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664D47" w:rsidRPr="00664D47" w:rsidRDefault="00664D47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</w:p>
    <w:p w:rsidR="00BA6AE3" w:rsidRP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  <w:t> </w:t>
      </w:r>
    </w:p>
    <w:p w:rsidR="00BA6AE3" w:rsidRPr="00664D47" w:rsidRDefault="00BA6AE3" w:rsidP="00664D47">
      <w:pPr>
        <w:spacing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lastRenderedPageBreak/>
        <w:t>Раздел ІІІ</w:t>
      </w:r>
    </w:p>
    <w:p w:rsidR="00BA6AE3" w:rsidRPr="00664D47" w:rsidRDefault="00BA6AE3" w:rsidP="00664D47">
      <w:pPr>
        <w:spacing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СПЕЦИФИЧНИ ПРАВИЛА ЗА ЕТИЧНО ПОВЕДЕНИЕ НА АДМИНИСТРАТИВНИ РЪКОВОДИТЕЛИ</w:t>
      </w:r>
    </w:p>
    <w:p w:rsidR="00BA6AE3" w:rsidRP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  <w:t> </w:t>
      </w: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8.1. Магистратът на ръководна длъжност се отнася към служебно подчинените му магистрати и съдебни служители с уважение и зачитане на личното им достойнство и без да допуска или създава впечатление за привилегироване. 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8.2. Магистратът на ръководна длъжност не се поддава на натиск и внушения от всякакъв характер, направени по начин, недопустим от закона, в случаите за назначаване, преместване или кариерно израстване на подчинените му магистрати. Прозрачността в действията му в тази връзка е гаранция за справедливост, обективност и най-добър подбор. </w:t>
      </w: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8.3. Магистратът на ръководна длъжност се грижи за организацията и дейността на поверената му служба по начин, чрез който да бъдат постигнати най-добри резултати. Той осигурява и възможно най-добро сътрудничество с другите органи на съдебната власт и обществени служби при зачитане специфичната компетентност на всяка една от тях. </w:t>
      </w: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8.4. Магистратът на ръководна длъжност полага усилия да бъде информиран за всичко, което се случва в службата, която ръководи, за да може да взема правилни управленски решения и поема отговорност. Той не толерира и своевременно пресича проявите на доносничество и интригантство.</w:t>
      </w:r>
    </w:p>
    <w:p w:rsidR="00BA6AE3" w:rsidRP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8.5. Магистратът на ръководна длъжност следи за своевременното изготвяне на актовете на своите колеги, тези на административния персонал и служителите като предприема необходимите мерки в рамките на своите правомощия. </w:t>
      </w: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8.6. Магистратът на ръководна длъжност е основен гарант при утвърждаване на независимостта на магистратите при вземането на решения и при спазване принципа на случайното разпределение на преписките и делата.</w:t>
      </w:r>
    </w:p>
    <w:p w:rsidR="00BA6AE3" w:rsidRP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  <w:t> </w:t>
      </w:r>
    </w:p>
    <w:p w:rsidR="00BA6AE3" w:rsidRPr="00664D47" w:rsidRDefault="00BA6AE3" w:rsidP="00664D47">
      <w:pPr>
        <w:spacing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Раздел ІV</w:t>
      </w:r>
    </w:p>
    <w:p w:rsidR="00BA6AE3" w:rsidRPr="00664D47" w:rsidRDefault="00BA6AE3" w:rsidP="00664D47">
      <w:pPr>
        <w:spacing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ПРАВИЛА ЗА ПРЕДОТВРАТЯВАНЕ КОНФЛИКТ НА ИНТЕРЕСИ</w:t>
      </w:r>
    </w:p>
    <w:p w:rsidR="00BA6AE3" w:rsidRP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  <w:t> </w:t>
      </w: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9.1. Магистратът не допуска участието си в производства при наличие на конфликт на интереси. При съмнение за подобен конфликт е длъжен да обяви фактите и при необходимост да се оттегли.</w:t>
      </w: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9.2. Магистратът не участва по какъвто и да е начин в партийно- политическа дейност и не се намесва в политически или бизнес среди на влияние;</w:t>
      </w: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9.3. Магистратът не може да заема друга длъжност, да извършва дейност или упражнява професия извън предвидените в ЗСВ;</w:t>
      </w: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9.4. Магистратът не може да използва служебното си поведение, за да влияе в частен интерес; </w:t>
      </w:r>
    </w:p>
    <w:p w:rsid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9.5. Магистратът декларира несъвместимост и частни интереси в случаите и в сроковете, предвидени в Закона за предотвратяване и разкриване на конфликт на интереси;</w:t>
      </w:r>
    </w:p>
    <w:p w:rsidR="00BA6AE3" w:rsidRP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9.6. Магистратът декларира доходите и имуществото си по реда и в сроковете на закона за публичност на имуществото на лица, заемащи висши държавни длъжности.</w:t>
      </w:r>
    </w:p>
    <w:p w:rsidR="00BA6AE3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  <w:t> </w:t>
      </w:r>
    </w:p>
    <w:p w:rsidR="00664D47" w:rsidRPr="00664D47" w:rsidRDefault="00664D47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</w:p>
    <w:p w:rsidR="00BA6AE3" w:rsidRPr="00664D47" w:rsidRDefault="00BA6AE3" w:rsidP="00664D47">
      <w:pPr>
        <w:spacing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lastRenderedPageBreak/>
        <w:t>Раздел V</w:t>
      </w:r>
    </w:p>
    <w:p w:rsidR="00BA6AE3" w:rsidRPr="00664D47" w:rsidRDefault="00BA6AE3" w:rsidP="00664D47">
      <w:pPr>
        <w:spacing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ГАРАНЦИИ ЗА СПАЗВАНЕТО НА ВЪВЕДЕНИТЕ С ТОЗИ КОДЕКС ЕТИЧНИ ПРАВИЛА ЗА ПОВЕДЕНИЕ</w:t>
      </w:r>
    </w:p>
    <w:p w:rsidR="00BA6AE3" w:rsidRP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  <w:t> </w:t>
      </w:r>
    </w:p>
    <w:p w:rsidR="00BA6AE3" w:rsidRPr="00664D47" w:rsidRDefault="00BA6AE3" w:rsidP="00664D47">
      <w:pPr>
        <w:spacing w:line="240" w:lineRule="auto"/>
        <w:ind w:firstLine="708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Основен гарант за съблюдаване и прилагане правилата на този кодекс са самите магистрати чрез тяхната убеденост, съпричастност и доброволно приемане и прилагане на етичните правила за поведение. </w:t>
      </w:r>
    </w:p>
    <w:p w:rsidR="00664D47" w:rsidRDefault="00BA6AE3" w:rsidP="00664D4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Висшият съдебен съвет осъществява цялостен контрол по прилагането и спазването на Етичния кодекс и периодично предприема действия за обновяване и актуализиране на предвидените с него правила.</w:t>
      </w:r>
    </w:p>
    <w:p w:rsidR="00664D47" w:rsidRDefault="00BA6AE3" w:rsidP="00664D4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Комисията по професионална етика към Висшия съдебен съвет и комисиите за професионална етика към органите на съдебната власт осъществяват пряк и непосредствен контрол по прилагането и спазването на Етичния кодекс. </w:t>
      </w:r>
    </w:p>
    <w:p w:rsidR="00BA6AE3" w:rsidRPr="00664D47" w:rsidRDefault="00BA6AE3" w:rsidP="00664D47">
      <w:pPr>
        <w:spacing w:line="240" w:lineRule="auto"/>
        <w:ind w:firstLine="708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Професионалните сдружения на магистратите предприемат предвидените в уставите им действия при всеки констатиран случай на допуснато нарушение на настоящите етични правила за поведение.</w:t>
      </w:r>
    </w:p>
    <w:p w:rsidR="00BA6AE3" w:rsidRP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  <w:t> </w:t>
      </w:r>
    </w:p>
    <w:p w:rsidR="00BA6AE3" w:rsidRPr="00664D47" w:rsidRDefault="00BA6AE3" w:rsidP="00664D47">
      <w:pPr>
        <w:spacing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Раздел VІ</w:t>
      </w:r>
    </w:p>
    <w:p w:rsidR="00BA6AE3" w:rsidRPr="00664D47" w:rsidRDefault="00BA6AE3" w:rsidP="00664D47">
      <w:pPr>
        <w:spacing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ФОРМИРАНЕ И СТАТУТ НА КОМИСИИТЕ ЗА ПРОФЕСИОНАЛНА ЕТИКА В ОРГАНИТЕ В СЪДЕБНАТА СИСТЕМА</w:t>
      </w:r>
    </w:p>
    <w:p w:rsidR="00BA6AE3" w:rsidRP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  <w:t> </w:t>
      </w:r>
    </w:p>
    <w:p w:rsidR="00BA6AE3" w:rsidRP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С решение на ВСС по протокол № 2/18.01.2011 г. текстовете в Раздел VІ на Кодекса за етично поведение на българските магистрати се заличават и се създава следния нов текст:</w:t>
      </w:r>
    </w:p>
    <w:p w:rsidR="00BA6AE3" w:rsidRP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Формирането, организацията и дейността на комисиите за професионална етика в органите на съдебната власт се уреждат с Правила утвърдени от ВСС.</w:t>
      </w:r>
    </w:p>
    <w:p w:rsidR="00BA6AE3" w:rsidRP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        ПОЯСНЕНИЯ:</w:t>
      </w:r>
    </w:p>
    <w:p w:rsidR="00BA6AE3" w:rsidRP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Частна власт</w:t>
      </w: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– носители на частна власт по смисъла на този кодекс са гражданите, които не са в трудови или служебни правоотношения с държавен или общински орган, ЮЛ и организациите.</w:t>
      </w:r>
    </w:p>
    <w:p w:rsidR="00BA6AE3" w:rsidRP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    </w:t>
      </w: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 xml:space="preserve"> Магистрати </w:t>
      </w: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по смисъла на този кодекс са съдиите, прокурорите, следователите, членовете на ВСС, инспекторите от Инспектората към ВСС. </w:t>
      </w: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br/>
        <w:t>     </w:t>
      </w: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Други близки</w:t>
      </w: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по смисъла на този кодекс са роднините по права линия, както и тези по съребрена линия до ІV степен.</w:t>
      </w:r>
    </w:p>
    <w:p w:rsidR="00BA6AE3" w:rsidRP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§ 1. Кодексът за етично поведение на българските магистрати се приема на основание чл. 30, ал. 1, т. 12 ЗСВ и Решение на Висшия съдебен съвет по протокол № 21 от 20 май 2009 г. </w:t>
      </w:r>
    </w:p>
    <w:p w:rsidR="00BA6AE3" w:rsidRPr="00664D47" w:rsidRDefault="00BA6AE3" w:rsidP="00664D47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bg-BG"/>
        </w:rPr>
      </w:pPr>
      <w:r w:rsidRPr="00664D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    Контролът по изпълнението и задължението за изготвяне на предложения за периодичното обновяване се възлага на Постоянната комисия за професионална етика и превенция на корупцията при Висшия съдебен съвет. </w:t>
      </w:r>
    </w:p>
    <w:p w:rsidR="00F57543" w:rsidRPr="00664D47" w:rsidRDefault="00F57543" w:rsidP="00664D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57543" w:rsidRPr="00664D47" w:rsidSect="00BA6AE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A0"/>
    <w:rsid w:val="001063A0"/>
    <w:rsid w:val="00664D47"/>
    <w:rsid w:val="00812D62"/>
    <w:rsid w:val="00BA6AE3"/>
    <w:rsid w:val="00F5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AE3"/>
    <w:rPr>
      <w:b/>
      <w:bCs/>
    </w:rPr>
  </w:style>
  <w:style w:type="character" w:styleId="a4">
    <w:name w:val="Emphasis"/>
    <w:basedOn w:val="a0"/>
    <w:uiPriority w:val="20"/>
    <w:qFormat/>
    <w:rsid w:val="00BA6AE3"/>
    <w:rPr>
      <w:i/>
      <w:iCs/>
    </w:rPr>
  </w:style>
  <w:style w:type="paragraph" w:styleId="a5">
    <w:name w:val="List Paragraph"/>
    <w:basedOn w:val="a"/>
    <w:uiPriority w:val="34"/>
    <w:qFormat/>
    <w:rsid w:val="00664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AE3"/>
    <w:rPr>
      <w:b/>
      <w:bCs/>
    </w:rPr>
  </w:style>
  <w:style w:type="character" w:styleId="a4">
    <w:name w:val="Emphasis"/>
    <w:basedOn w:val="a0"/>
    <w:uiPriority w:val="20"/>
    <w:qFormat/>
    <w:rsid w:val="00BA6AE3"/>
    <w:rPr>
      <w:i/>
      <w:iCs/>
    </w:rPr>
  </w:style>
  <w:style w:type="paragraph" w:styleId="a5">
    <w:name w:val="List Paragraph"/>
    <w:basedOn w:val="a"/>
    <w:uiPriority w:val="34"/>
    <w:qFormat/>
    <w:rsid w:val="00664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4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A2A2A2"/>
                                <w:bottom w:val="single" w:sz="6" w:space="14" w:color="A2A2A2"/>
                                <w:right w:val="single" w:sz="6" w:space="15" w:color="A2A2A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2519</Words>
  <Characters>14361</Characters>
  <Application>Microsoft Office Word</Application>
  <DocSecurity>0</DocSecurity>
  <Lines>119</Lines>
  <Paragraphs>33</Paragraphs>
  <ScaleCrop>false</ScaleCrop>
  <Company/>
  <LinksUpToDate>false</LinksUpToDate>
  <CharactersWithSpaces>16847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Стефка Иванова Караджова</dc:creator>
  <cp:keywords/>
  <dc:description/>
  <cp:lastModifiedBy>Стефка Иванова Караджова</cp:lastModifiedBy>
  <cp:revision>4</cp:revision>
  <dcterms:created xsi:type="dcterms:W3CDTF">2017-02-08T08:33:00Z</dcterms:created>
  <dcterms:modified xsi:type="dcterms:W3CDTF">2019-11-26T08:13:00Z</dcterms:modified>
</cp:coreProperties>
</file>